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807" w:rsidRPr="00914887" w:rsidRDefault="00D12807" w:rsidP="00D12807">
      <w:pPr>
        <w:pStyle w:val="western"/>
        <w:rPr>
          <w:rFonts w:ascii="Calibri" w:hAnsi="Calibri"/>
          <w:sz w:val="22"/>
          <w:szCs w:val="22"/>
        </w:rPr>
      </w:pPr>
      <w:r w:rsidRPr="00C72DE4">
        <w:rPr>
          <w:rFonts w:ascii="Calibri" w:hAnsi="Calibri"/>
          <w:i/>
          <w:sz w:val="22"/>
          <w:szCs w:val="22"/>
        </w:rPr>
        <w:t>Oś.7624/2/10</w:t>
      </w:r>
      <w:r w:rsidRPr="00D1280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914887">
        <w:rPr>
          <w:rFonts w:ascii="Calibri" w:hAnsi="Calibri"/>
          <w:sz w:val="22"/>
          <w:szCs w:val="22"/>
        </w:rPr>
        <w:t>Bojanów, 20</w:t>
      </w:r>
      <w:r>
        <w:rPr>
          <w:rFonts w:ascii="Calibri" w:hAnsi="Calibri"/>
          <w:sz w:val="22"/>
          <w:szCs w:val="22"/>
        </w:rPr>
        <w:t>10</w:t>
      </w:r>
      <w:r w:rsidRPr="00914887">
        <w:rPr>
          <w:rFonts w:ascii="Calibri" w:hAnsi="Calibri"/>
          <w:sz w:val="22"/>
          <w:szCs w:val="22"/>
        </w:rPr>
        <w:t>-0</w:t>
      </w:r>
      <w:r>
        <w:rPr>
          <w:rFonts w:ascii="Calibri" w:hAnsi="Calibri"/>
          <w:sz w:val="22"/>
          <w:szCs w:val="22"/>
        </w:rPr>
        <w:t>4</w:t>
      </w:r>
      <w:r w:rsidRPr="00914887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13</w:t>
      </w:r>
    </w:p>
    <w:p w:rsidR="00D12807" w:rsidRPr="00C72DE4" w:rsidRDefault="00D12807" w:rsidP="00D12807">
      <w:pPr>
        <w:pStyle w:val="western"/>
        <w:rPr>
          <w:rFonts w:ascii="Calibri" w:hAnsi="Calibri"/>
          <w:i/>
          <w:sz w:val="22"/>
          <w:szCs w:val="22"/>
        </w:rPr>
      </w:pPr>
    </w:p>
    <w:p w:rsidR="00D12807" w:rsidRDefault="00D12807" w:rsidP="00D12807">
      <w:pPr>
        <w:pStyle w:val="western"/>
        <w:spacing w:after="240" w:afterAutospacing="0"/>
        <w:jc w:val="center"/>
        <w:rPr>
          <w:rFonts w:ascii="Verdana" w:hAnsi="Verdana"/>
          <w:b/>
          <w:bCs/>
          <w:sz w:val="22"/>
          <w:szCs w:val="27"/>
        </w:rPr>
      </w:pPr>
    </w:p>
    <w:p w:rsidR="00D12807" w:rsidRDefault="00D12807" w:rsidP="00D12807">
      <w:pPr>
        <w:pStyle w:val="western"/>
        <w:spacing w:after="240" w:afterAutospacing="0"/>
        <w:jc w:val="center"/>
        <w:rPr>
          <w:rFonts w:asciiTheme="minorHAnsi" w:hAnsiTheme="minorHAnsi"/>
          <w:b/>
          <w:bCs/>
        </w:rPr>
      </w:pPr>
      <w:r w:rsidRPr="00D12807">
        <w:rPr>
          <w:rFonts w:asciiTheme="minorHAnsi" w:hAnsiTheme="minorHAnsi"/>
          <w:b/>
          <w:bCs/>
        </w:rPr>
        <w:t xml:space="preserve">OBWIESZCZENIE                                                                                                                     </w:t>
      </w:r>
    </w:p>
    <w:p w:rsidR="00D12807" w:rsidRPr="00D12807" w:rsidRDefault="00D12807" w:rsidP="00D12807">
      <w:pPr>
        <w:pStyle w:val="western"/>
        <w:spacing w:after="240" w:afterAutospacing="0"/>
        <w:jc w:val="center"/>
        <w:rPr>
          <w:rFonts w:asciiTheme="minorHAnsi" w:hAnsiTheme="minorHAnsi"/>
          <w:b/>
          <w:bCs/>
        </w:rPr>
      </w:pPr>
      <w:r w:rsidRPr="00D12807">
        <w:rPr>
          <w:rFonts w:asciiTheme="minorHAnsi" w:hAnsiTheme="minorHAnsi"/>
          <w:b/>
          <w:bCs/>
        </w:rPr>
        <w:t>Wójta Gminy Bojanów</w:t>
      </w:r>
    </w:p>
    <w:p w:rsidR="00D12807" w:rsidRPr="00D12807" w:rsidRDefault="00D12807" w:rsidP="00D12807">
      <w:pPr>
        <w:pStyle w:val="Tekstpodstawowywcity"/>
        <w:spacing w:line="360" w:lineRule="auto"/>
        <w:jc w:val="both"/>
        <w:rPr>
          <w:rFonts w:asciiTheme="minorHAnsi" w:hAnsiTheme="minorHAnsi"/>
          <w:szCs w:val="24"/>
        </w:rPr>
      </w:pPr>
    </w:p>
    <w:p w:rsidR="00D12807" w:rsidRPr="00D12807" w:rsidRDefault="00D12807" w:rsidP="00D12807">
      <w:pPr>
        <w:pStyle w:val="Tekstpodstawowywcity"/>
        <w:spacing w:line="360" w:lineRule="auto"/>
        <w:jc w:val="both"/>
        <w:rPr>
          <w:rFonts w:asciiTheme="minorHAnsi" w:hAnsiTheme="minorHAnsi"/>
          <w:szCs w:val="24"/>
        </w:rPr>
      </w:pPr>
    </w:p>
    <w:p w:rsidR="00D12807" w:rsidRPr="00D12807" w:rsidRDefault="00D12807" w:rsidP="00D12807">
      <w:pPr>
        <w:pStyle w:val="Tekstpodstawowywcity"/>
        <w:spacing w:line="360" w:lineRule="auto"/>
        <w:ind w:firstLine="567"/>
        <w:jc w:val="both"/>
        <w:rPr>
          <w:rFonts w:asciiTheme="minorHAnsi" w:hAnsiTheme="minorHAnsi"/>
          <w:szCs w:val="24"/>
        </w:rPr>
      </w:pPr>
      <w:r w:rsidRPr="00D12807">
        <w:rPr>
          <w:rFonts w:asciiTheme="minorHAnsi" w:hAnsiTheme="minorHAnsi"/>
          <w:szCs w:val="24"/>
        </w:rPr>
        <w:t xml:space="preserve">Na podstawie art. 85 ust. 3 ustawy </w:t>
      </w:r>
      <w:r w:rsidRPr="00D12807">
        <w:rPr>
          <w:rFonts w:asciiTheme="minorHAnsi" w:hAnsiTheme="minorHAnsi"/>
          <w:bCs/>
          <w:szCs w:val="24"/>
        </w:rPr>
        <w:t xml:space="preserve">z dnia 3 października 2008r. </w:t>
      </w:r>
      <w:r w:rsidRPr="00D12807">
        <w:rPr>
          <w:rFonts w:asciiTheme="minorHAnsi" w:hAnsiTheme="minorHAnsi"/>
          <w:bCs/>
          <w:i/>
          <w:iCs/>
          <w:szCs w:val="24"/>
        </w:rPr>
        <w:t xml:space="preserve">o udostępnianiu informacji o środowisku i jego ochronie, udziale społeczeństwa w ochronie środowiska oraz </w:t>
      </w:r>
      <w:r>
        <w:rPr>
          <w:rFonts w:asciiTheme="minorHAnsi" w:hAnsiTheme="minorHAnsi"/>
          <w:bCs/>
          <w:i/>
          <w:iCs/>
          <w:szCs w:val="24"/>
        </w:rPr>
        <w:t xml:space="preserve">           </w:t>
      </w:r>
      <w:r w:rsidRPr="00D12807">
        <w:rPr>
          <w:rFonts w:asciiTheme="minorHAnsi" w:hAnsiTheme="minorHAnsi"/>
          <w:bCs/>
          <w:i/>
          <w:iCs/>
          <w:szCs w:val="24"/>
        </w:rPr>
        <w:t xml:space="preserve">o ocenach oddziaływania na środowisko </w:t>
      </w:r>
      <w:r w:rsidRPr="00D12807">
        <w:rPr>
          <w:rFonts w:asciiTheme="minorHAnsi" w:hAnsiTheme="minorHAnsi"/>
          <w:bCs/>
          <w:szCs w:val="24"/>
        </w:rPr>
        <w:t>(Dz. U. z 2008r. Nr 199, poz. 1227)</w:t>
      </w:r>
      <w:r w:rsidRPr="00D12807">
        <w:rPr>
          <w:rFonts w:asciiTheme="minorHAnsi" w:hAnsiTheme="minorHAnsi"/>
          <w:szCs w:val="24"/>
        </w:rPr>
        <w:t xml:space="preserve">, </w:t>
      </w:r>
      <w:r>
        <w:rPr>
          <w:rFonts w:asciiTheme="minorHAnsi" w:hAnsiTheme="minorHAnsi"/>
          <w:szCs w:val="24"/>
        </w:rPr>
        <w:t xml:space="preserve">                                      </w:t>
      </w:r>
      <w:r w:rsidRPr="00D12807">
        <w:rPr>
          <w:rFonts w:asciiTheme="minorHAnsi" w:hAnsiTheme="minorHAnsi"/>
          <w:szCs w:val="24"/>
        </w:rPr>
        <w:t>zawiadamiam, że:</w:t>
      </w:r>
    </w:p>
    <w:p w:rsidR="00D12807" w:rsidRPr="00D12807" w:rsidRDefault="00D12807" w:rsidP="00D12807">
      <w:pPr>
        <w:pStyle w:val="Tekstpodstawowywcity"/>
        <w:spacing w:line="360" w:lineRule="auto"/>
        <w:jc w:val="both"/>
        <w:rPr>
          <w:rFonts w:asciiTheme="minorHAnsi" w:hAnsiTheme="minorHAnsi"/>
          <w:szCs w:val="24"/>
        </w:rPr>
      </w:pPr>
    </w:p>
    <w:p w:rsidR="00D12807" w:rsidRPr="00D12807" w:rsidRDefault="00D12807" w:rsidP="00D12807">
      <w:pPr>
        <w:pStyle w:val="Tekstpodstawowywcity"/>
        <w:spacing w:line="360" w:lineRule="auto"/>
        <w:ind w:firstLine="0"/>
        <w:jc w:val="both"/>
        <w:rPr>
          <w:rFonts w:asciiTheme="minorHAnsi" w:hAnsiTheme="minorHAnsi" w:cs="Arial"/>
          <w:b/>
          <w:bCs/>
          <w:szCs w:val="24"/>
        </w:rPr>
      </w:pPr>
      <w:r w:rsidRPr="00D12807">
        <w:rPr>
          <w:rFonts w:asciiTheme="minorHAnsi" w:hAnsiTheme="minorHAnsi"/>
          <w:szCs w:val="24"/>
        </w:rPr>
        <w:t xml:space="preserve">W dniu </w:t>
      </w:r>
      <w:r>
        <w:rPr>
          <w:rFonts w:asciiTheme="minorHAnsi" w:hAnsiTheme="minorHAnsi"/>
          <w:szCs w:val="24"/>
        </w:rPr>
        <w:t>13</w:t>
      </w:r>
      <w:r w:rsidRPr="00D12807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kwietnia</w:t>
      </w:r>
      <w:r w:rsidRPr="00D12807">
        <w:rPr>
          <w:rFonts w:asciiTheme="minorHAnsi" w:hAnsiTheme="minorHAnsi"/>
          <w:szCs w:val="24"/>
        </w:rPr>
        <w:t xml:space="preserve"> 2010r. została wydana decyzja o środowiskowych uwarunkowaniach stwierdzająca brak potrzeby przeprowadzenia oceny oddziaływania przedsięwzięcia na środowisko dla przedsięwzięcia pn.: </w:t>
      </w:r>
      <w:r w:rsidRPr="00D12807">
        <w:rPr>
          <w:rFonts w:asciiTheme="minorHAnsi" w:hAnsiTheme="minorHAnsi" w:cs="Arial"/>
          <w:b/>
          <w:bCs/>
          <w:szCs w:val="24"/>
        </w:rPr>
        <w:t xml:space="preserve"> </w:t>
      </w:r>
      <w:r>
        <w:rPr>
          <w:rFonts w:asciiTheme="minorHAnsi" w:hAnsiTheme="minorHAnsi" w:cs="Arial"/>
          <w:b/>
          <w:bCs/>
          <w:szCs w:val="24"/>
        </w:rPr>
        <w:t>„Nowoczesne Centrum Stomatologiczno - Rehabilitacyjne”</w:t>
      </w:r>
      <w:r w:rsidRPr="00D12807">
        <w:rPr>
          <w:rFonts w:ascii="Calibri" w:hAnsi="Calibri" w:cs="Arial"/>
        </w:rPr>
        <w:t xml:space="preserve"> </w:t>
      </w:r>
      <w:r w:rsidRPr="00483884">
        <w:rPr>
          <w:rFonts w:ascii="Calibri" w:hAnsi="Calibri" w:cs="Arial"/>
        </w:rPr>
        <w:t xml:space="preserve">realizowanego na działce nr ewid. </w:t>
      </w:r>
      <w:r>
        <w:rPr>
          <w:rFonts w:ascii="Calibri" w:hAnsi="Calibri" w:cs="Arial"/>
        </w:rPr>
        <w:t>3006</w:t>
      </w:r>
      <w:r w:rsidRPr="00483884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w miejscowości Przyszów Zapuście.</w:t>
      </w:r>
    </w:p>
    <w:p w:rsidR="00D12807" w:rsidRPr="00D12807" w:rsidRDefault="00D12807" w:rsidP="00D12807">
      <w:pPr>
        <w:pStyle w:val="Zawartotabeli"/>
        <w:spacing w:line="360" w:lineRule="auto"/>
        <w:jc w:val="center"/>
        <w:rPr>
          <w:rFonts w:asciiTheme="minorHAnsi" w:hAnsiTheme="minorHAnsi"/>
        </w:rPr>
      </w:pPr>
    </w:p>
    <w:p w:rsidR="00D12807" w:rsidRPr="00D12807" w:rsidRDefault="00D12807" w:rsidP="00D12807">
      <w:pPr>
        <w:spacing w:line="360" w:lineRule="auto"/>
        <w:ind w:right="150"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</w:t>
      </w:r>
      <w:r w:rsidRPr="00D12807">
        <w:rPr>
          <w:rFonts w:asciiTheme="minorHAnsi" w:hAnsiTheme="minorHAnsi"/>
        </w:rPr>
        <w:t xml:space="preserve">dnocześnie zawiadamiam, że zainteresowane strony mogą zapoznać się </w:t>
      </w:r>
      <w:r w:rsidRPr="00D12807">
        <w:rPr>
          <w:rFonts w:asciiTheme="minorHAnsi" w:hAnsiTheme="minorHAnsi"/>
        </w:rPr>
        <w:br/>
        <w:t xml:space="preserve">z treścią przedmiotowej decyzji oraz dokumentacją sprawy, w tym z uzgodnieniami dokonanymi z Regionalnym Dyrektorem Ochrony Środowiska w Rzeszowie </w:t>
      </w:r>
      <w:r w:rsidRPr="00D12807">
        <w:rPr>
          <w:rFonts w:asciiTheme="minorHAnsi" w:hAnsiTheme="minorHAnsi"/>
        </w:rPr>
        <w:br/>
        <w:t xml:space="preserve">i Państwowym Powiatowym Inspektorem Sanitarnym w Stalowej Woli w Urzędzie Gminy </w:t>
      </w:r>
      <w:r>
        <w:rPr>
          <w:rFonts w:asciiTheme="minorHAnsi" w:hAnsiTheme="minorHAnsi"/>
        </w:rPr>
        <w:t>Bojanów, pok. nr 10 w</w:t>
      </w:r>
      <w:r w:rsidRPr="00D12807">
        <w:rPr>
          <w:rFonts w:asciiTheme="minorHAnsi" w:hAnsiTheme="minorHAnsi"/>
        </w:rPr>
        <w:t xml:space="preserve"> godzinach pracy Urzędu.</w:t>
      </w:r>
    </w:p>
    <w:p w:rsidR="00D12807" w:rsidRPr="00D12807" w:rsidRDefault="00D12807" w:rsidP="00D12807">
      <w:pPr>
        <w:spacing w:line="360" w:lineRule="auto"/>
        <w:ind w:right="150" w:firstLine="708"/>
        <w:jc w:val="both"/>
        <w:rPr>
          <w:rFonts w:asciiTheme="minorHAnsi" w:hAnsiTheme="minorHAnsi"/>
        </w:rPr>
      </w:pPr>
    </w:p>
    <w:p w:rsidR="00D12807" w:rsidRPr="00D12807" w:rsidRDefault="00D12807" w:rsidP="00D12807">
      <w:pPr>
        <w:spacing w:line="360" w:lineRule="auto"/>
        <w:ind w:right="150" w:firstLine="708"/>
        <w:jc w:val="both"/>
        <w:rPr>
          <w:rStyle w:val="Pogrubienie"/>
          <w:rFonts w:asciiTheme="minorHAnsi" w:hAnsiTheme="minorHAnsi"/>
          <w:b w:val="0"/>
          <w:bCs w:val="0"/>
        </w:rPr>
      </w:pPr>
      <w:r>
        <w:rPr>
          <w:rStyle w:val="Pogrubienie"/>
          <w:rFonts w:asciiTheme="minorHAnsi" w:hAnsiTheme="minorHAnsi"/>
          <w:b w:val="0"/>
          <w:color w:val="000000"/>
          <w:lang w:eastAsia="ar-SA"/>
        </w:rPr>
        <w:t>Ponadto i</w:t>
      </w:r>
      <w:r w:rsidRPr="00D12807">
        <w:rPr>
          <w:rStyle w:val="Pogrubienie"/>
          <w:rFonts w:asciiTheme="minorHAnsi" w:hAnsiTheme="minorHAnsi"/>
          <w:b w:val="0"/>
          <w:color w:val="000000"/>
          <w:lang w:eastAsia="ar-SA"/>
        </w:rPr>
        <w:t xml:space="preserve">nformacje o wydanej decyzji zostały zamieszczone w Biuletynie Informacji Publicznej Urzędu Gminy </w:t>
      </w:r>
      <w:r>
        <w:rPr>
          <w:rStyle w:val="Pogrubienie"/>
          <w:rFonts w:asciiTheme="minorHAnsi" w:hAnsiTheme="minorHAnsi"/>
          <w:b w:val="0"/>
          <w:color w:val="000000"/>
          <w:lang w:eastAsia="ar-SA"/>
        </w:rPr>
        <w:t>Bojanów</w:t>
      </w:r>
      <w:r w:rsidRPr="00D12807">
        <w:rPr>
          <w:rStyle w:val="Pogrubienie"/>
          <w:rFonts w:asciiTheme="minorHAnsi" w:hAnsiTheme="minorHAnsi"/>
          <w:b w:val="0"/>
          <w:color w:val="000000"/>
          <w:lang w:eastAsia="ar-SA"/>
        </w:rPr>
        <w:t xml:space="preserve">. </w:t>
      </w:r>
    </w:p>
    <w:p w:rsidR="00962E91" w:rsidRPr="00D12807" w:rsidRDefault="00962E91">
      <w:pPr>
        <w:rPr>
          <w:rFonts w:asciiTheme="minorHAnsi" w:hAnsiTheme="minorHAnsi"/>
        </w:rPr>
      </w:pPr>
    </w:p>
    <w:sectPr w:rsidR="00962E91" w:rsidRPr="00D12807" w:rsidSect="00962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2807"/>
    <w:rsid w:val="00962E91"/>
    <w:rsid w:val="00B36759"/>
    <w:rsid w:val="00B63093"/>
    <w:rsid w:val="00D12807"/>
    <w:rsid w:val="00E6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D12807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semiHidden/>
    <w:rsid w:val="00D12807"/>
    <w:pPr>
      <w:ind w:firstLine="708"/>
      <w:jc w:val="center"/>
    </w:pPr>
    <w:rPr>
      <w:rFonts w:ascii="Verdana" w:hAnsi="Verdana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2807"/>
    <w:rPr>
      <w:rFonts w:ascii="Verdana" w:eastAsia="Times New Roman" w:hAnsi="Verdana" w:cs="Times New Roman"/>
      <w:sz w:val="24"/>
      <w:szCs w:val="20"/>
      <w:lang w:eastAsia="pl-PL"/>
    </w:rPr>
  </w:style>
  <w:style w:type="character" w:styleId="Pogrubienie">
    <w:name w:val="Strong"/>
    <w:qFormat/>
    <w:rsid w:val="00D12807"/>
    <w:rPr>
      <w:b/>
      <w:bCs/>
    </w:rPr>
  </w:style>
  <w:style w:type="paragraph" w:customStyle="1" w:styleId="Zawartotabeli">
    <w:name w:val="Zawartość tabeli"/>
    <w:basedOn w:val="Normalny"/>
    <w:rsid w:val="00D12807"/>
    <w:pPr>
      <w:widowControl w:val="0"/>
      <w:suppressLineNumbers/>
      <w:suppressAutoHyphens/>
    </w:pPr>
    <w:rPr>
      <w:rFonts w:eastAsia="Lucida Sans Unicode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UGB-F5VL</dc:creator>
  <cp:keywords/>
  <dc:description/>
  <cp:lastModifiedBy>UGB-F5VL</cp:lastModifiedBy>
  <cp:revision>2</cp:revision>
  <cp:lastPrinted>2010-04-13T11:53:00Z</cp:lastPrinted>
  <dcterms:created xsi:type="dcterms:W3CDTF">2010-04-13T11:42:00Z</dcterms:created>
  <dcterms:modified xsi:type="dcterms:W3CDTF">2010-04-13T11:54:00Z</dcterms:modified>
</cp:coreProperties>
</file>